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5D3D" w14:textId="77777777" w:rsidR="007760C8" w:rsidRPr="008222F8" w:rsidRDefault="007760C8" w:rsidP="008222F8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79"/>
        <w:gridCol w:w="7767"/>
      </w:tblGrid>
      <w:tr w:rsidR="0040306A" w14:paraId="50E19E1C" w14:textId="77777777">
        <w:trPr>
          <w:trHeight w:hRule="exact" w:val="273"/>
        </w:trPr>
        <w:tc>
          <w:tcPr>
            <w:tcW w:w="11520" w:type="dxa"/>
            <w:gridSpan w:val="2"/>
            <w:shd w:val="clear" w:color="auto" w:fill="BFBFBF"/>
            <w:vAlign w:val="center"/>
          </w:tcPr>
          <w:p w14:paraId="3765A116" w14:textId="77777777" w:rsidR="0040306A" w:rsidRDefault="001A23CB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40306A" w14:paraId="13931524" w14:textId="77777777">
        <w:trPr>
          <w:trHeight w:hRule="exact" w:val="273"/>
        </w:trPr>
        <w:tc>
          <w:tcPr>
            <w:tcW w:w="2304" w:type="dxa"/>
            <w:vAlign w:val="center"/>
          </w:tcPr>
          <w:p w14:paraId="7A7B7F32" w14:textId="77777777" w:rsidR="0040306A" w:rsidRDefault="001A23CB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11520" w:type="dxa"/>
          </w:tcPr>
          <w:p w14:paraId="6ECB97FF" w14:textId="5077B132" w:rsidR="0040306A" w:rsidRDefault="001A23C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0306A" w14:paraId="6595BF9C" w14:textId="77777777">
        <w:trPr>
          <w:trHeight w:hRule="exact" w:val="273"/>
        </w:trPr>
        <w:tc>
          <w:tcPr>
            <w:tcW w:w="2304" w:type="dxa"/>
            <w:vAlign w:val="center"/>
          </w:tcPr>
          <w:p w14:paraId="0C9EB12A" w14:textId="77777777" w:rsidR="0040306A" w:rsidRDefault="001A23CB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11520" w:type="dxa"/>
          </w:tcPr>
          <w:p w14:paraId="3EFF5CBE" w14:textId="19A42115" w:rsidR="0040306A" w:rsidRDefault="001A23C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306A" w14:paraId="1C58BFF2" w14:textId="77777777">
        <w:trPr>
          <w:trHeight w:hRule="exact" w:val="273"/>
        </w:trPr>
        <w:tc>
          <w:tcPr>
            <w:tcW w:w="2304" w:type="dxa"/>
            <w:vAlign w:val="center"/>
          </w:tcPr>
          <w:p w14:paraId="3CE4B4AA" w14:textId="77777777" w:rsidR="0040306A" w:rsidRDefault="001A23CB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11520" w:type="dxa"/>
          </w:tcPr>
          <w:p w14:paraId="2CF3B44D" w14:textId="4895EDA2" w:rsidR="0040306A" w:rsidRDefault="001A23C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C875D1" w14:textId="77777777" w:rsidR="0040306A" w:rsidRDefault="0040306A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40306A" w14:paraId="5626BD5F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0C5C90AC" w14:textId="77777777" w:rsidR="0040306A" w:rsidRDefault="001A23CB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40306A" w14:paraId="3BB83F64" w14:textId="77777777">
        <w:tc>
          <w:tcPr>
            <w:tcW w:w="9746" w:type="dxa"/>
            <w:vAlign w:val="center"/>
          </w:tcPr>
          <w:p w14:paraId="273BC9C5" w14:textId="77777777" w:rsidR="0040306A" w:rsidRDefault="001A23CB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MODALMAIS FUNDO DE INVESTIMENTO EM COTAS DE FUNDOS DE INVESTIMENTO MULTIMERCADO SUÉCIA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40.981.605/0001-25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</w:t>
            </w:r>
            <w:r>
              <w:rPr>
                <w:rFonts w:ascii="Calibri" w:hAnsi="Calibri"/>
                <w:sz w:val="22"/>
              </w:rPr>
              <w:t>o de Janeiro/RJ (“ADMINISTRADORA”)</w:t>
            </w:r>
          </w:p>
        </w:tc>
      </w:tr>
    </w:tbl>
    <w:p w14:paraId="2664BB58" w14:textId="77777777" w:rsidR="0040306A" w:rsidRDefault="0040306A"/>
    <w:p w14:paraId="0173D48C" w14:textId="77777777" w:rsidR="0040306A" w:rsidRDefault="001A23CB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53ADAD77" w14:textId="77777777" w:rsidR="0040306A" w:rsidRDefault="0040306A"/>
    <w:p w14:paraId="48E48752" w14:textId="77777777" w:rsidR="0040306A" w:rsidRDefault="001A23CB">
      <w:pPr>
        <w:jc w:val="both"/>
      </w:pPr>
      <w:r>
        <w:rPr>
          <w:rFonts w:ascii="Calibri" w:hAnsi="Calibri"/>
          <w:sz w:val="22"/>
        </w:rPr>
        <w:t>Adic</w:t>
      </w:r>
      <w:r>
        <w:rPr>
          <w:rFonts w:ascii="Calibri" w:hAnsi="Calibri"/>
          <w:sz w:val="22"/>
        </w:rPr>
        <w:t>ionalmente, o Cotista declara estar ciente que:</w:t>
      </w:r>
    </w:p>
    <w:p w14:paraId="022838F9" w14:textId="77777777" w:rsidR="0040306A" w:rsidRDefault="001A23CB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 xml:space="preserve">As aplicações realizadas no FUNDO não contam com garantia do ADMINISTRADOR, do GESTOR, da Comissão de Valores Mobiliários – CVM, de qualquer mecanismo de seguro, ou, ainda, do Fundo Garantidor de Créditos </w:t>
      </w:r>
      <w:r>
        <w:rPr>
          <w:rFonts w:ascii="Calibri" w:hAnsi="Calibri"/>
          <w:sz w:val="22"/>
        </w:rPr>
        <w:t>– FGC;</w:t>
      </w:r>
    </w:p>
    <w:p w14:paraId="5C1E5650" w14:textId="77777777" w:rsidR="0040306A" w:rsidRDefault="001A23CB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</w:t>
      </w:r>
      <w:r>
        <w:rPr>
          <w:rFonts w:ascii="Calibri" w:hAnsi="Calibri"/>
          <w:sz w:val="22"/>
        </w:rPr>
        <w:t xml:space="preserve"> Administrador, Gestor e demais prestadores de serviços;</w:t>
      </w:r>
    </w:p>
    <w:p w14:paraId="12E21B33" w14:textId="77777777" w:rsidR="0040306A" w:rsidRDefault="001A23CB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FUNDO;</w:t>
      </w:r>
    </w:p>
    <w:p w14:paraId="073A3FBC" w14:textId="77777777" w:rsidR="0040306A" w:rsidRDefault="001A23CB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</w:t>
      </w:r>
      <w:r>
        <w:rPr>
          <w:rFonts w:ascii="Calibri" w:hAnsi="Calibri"/>
          <w:sz w:val="22"/>
        </w:rPr>
        <w:t xml:space="preserve"> poucos emissores, com os riscos daí decorrentes;</w:t>
      </w:r>
    </w:p>
    <w:p w14:paraId="60ABB85B" w14:textId="77777777" w:rsidR="0040306A" w:rsidRDefault="001A23CB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36CC6994" w14:textId="77777777" w:rsidR="0040306A" w:rsidRDefault="001A23CB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 xml:space="preserve">Se </w:t>
      </w:r>
      <w:r>
        <w:rPr>
          <w:rFonts w:ascii="Calibri" w:hAnsi="Calibri"/>
          <w:sz w:val="22"/>
        </w:rPr>
        <w:t>obriga a manter sua documentação cadastral atualizada, de acordo com as regras vigentes;</w:t>
      </w:r>
    </w:p>
    <w:p w14:paraId="5AFB2988" w14:textId="77777777" w:rsidR="0040306A" w:rsidRDefault="001A23CB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</w:t>
      </w:r>
      <w:r>
        <w:rPr>
          <w:rFonts w:ascii="Calibri" w:hAnsi="Calibri"/>
          <w:sz w:val="22"/>
        </w:rPr>
        <w:t>, ou seu cadastro esteja desatualizado;</w:t>
      </w:r>
    </w:p>
    <w:p w14:paraId="70752D48" w14:textId="77777777" w:rsidR="0040306A" w:rsidRDefault="001A23CB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</w:t>
      </w:r>
      <w:r>
        <w:rPr>
          <w:rFonts w:ascii="Calibri" w:hAnsi="Calibri"/>
          <w:sz w:val="22"/>
        </w:rPr>
        <w:t>“BACEN”) e da CVM, que podem solicitar informações sobre as movimentações de recursos realizadas;</w:t>
      </w:r>
    </w:p>
    <w:p w14:paraId="5A570C0E" w14:textId="77777777" w:rsidR="0040306A" w:rsidRDefault="0040306A"/>
    <w:p w14:paraId="58765A50" w14:textId="77777777" w:rsidR="0040306A" w:rsidRDefault="001A23CB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4F73981D" w14:textId="77777777" w:rsidR="0040306A" w:rsidRDefault="0040306A"/>
    <w:p w14:paraId="209F5D57" w14:textId="6D363AF3" w:rsidR="0040306A" w:rsidRDefault="001A23CB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4806926" w14:textId="77777777" w:rsidR="001A23CB" w:rsidRDefault="001A23CB">
      <w:pPr>
        <w:jc w:val="center"/>
      </w:pPr>
    </w:p>
    <w:p w14:paraId="1CCC8D0D" w14:textId="77777777" w:rsidR="0040306A" w:rsidRDefault="001A23CB">
      <w:pPr>
        <w:jc w:val="center"/>
      </w:pPr>
      <w:r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>_______________________________________________</w:t>
      </w:r>
    </w:p>
    <w:p w14:paraId="6E4BF945" w14:textId="77777777" w:rsidR="0040306A" w:rsidRDefault="001A23CB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40306A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08F5" w14:textId="77777777" w:rsidR="0058392F" w:rsidRDefault="0058392F" w:rsidP="000C0AC2">
      <w:r>
        <w:separator/>
      </w:r>
    </w:p>
  </w:endnote>
  <w:endnote w:type="continuationSeparator" w:id="0">
    <w:p w14:paraId="3546A803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4CCC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4522FDC9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6A6ED006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382F6560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0D50DCA2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11D7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6CC31" w14:textId="77777777" w:rsidR="0058392F" w:rsidRDefault="0058392F" w:rsidP="000C0AC2">
      <w:r>
        <w:separator/>
      </w:r>
    </w:p>
  </w:footnote>
  <w:footnote w:type="continuationSeparator" w:id="0">
    <w:p w14:paraId="1AD435FA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A806" w14:textId="77777777" w:rsidR="002A538C" w:rsidRDefault="001A23CB">
    <w:pPr>
      <w:pStyle w:val="Header"/>
    </w:pPr>
    <w:r>
      <w:rPr>
        <w:noProof/>
      </w:rPr>
      <w:pict w14:anchorId="4219F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0C43BC54" w14:textId="77777777" w:rsidTr="007760C8">
      <w:tc>
        <w:tcPr>
          <w:tcW w:w="1511" w:type="pct"/>
        </w:tcPr>
        <w:p w14:paraId="74CE97BF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79CB4596" wp14:editId="063992AB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34A07F63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1D9CA14F" w14:textId="77777777" w:rsidR="00483EFE" w:rsidRDefault="001A23CB">
    <w:pPr>
      <w:pStyle w:val="Header"/>
    </w:pPr>
    <w:r>
      <w:rPr>
        <w:noProof/>
        <w:lang w:val="en-US" w:eastAsia="en-US"/>
      </w:rPr>
      <w:pict w14:anchorId="69BC51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FD7D" w14:textId="77777777" w:rsidR="002A538C" w:rsidRDefault="001A23CB">
    <w:pPr>
      <w:pStyle w:val="Header"/>
    </w:pPr>
    <w:r>
      <w:rPr>
        <w:noProof/>
      </w:rPr>
      <w:pict w14:anchorId="78881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bfxLBy1gprmKefs0+UOnAu64a89R17Adeq3d+h1bhmlXFjYE5EA0309nOpfS0STfAxmRuqNtsWizx+84JJo8Ig==" w:salt="Y0c02MvAzFA9VAcRmhtb+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A23CB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0306A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23669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4</cp:revision>
  <cp:lastPrinted>2012-12-12T12:40:00Z</cp:lastPrinted>
  <dcterms:created xsi:type="dcterms:W3CDTF">2022-06-23T21:52:00Z</dcterms:created>
  <dcterms:modified xsi:type="dcterms:W3CDTF">2022-09-15T17:37:00Z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